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一般"/>
        <w:jc w:val="center"/>
        <w:rPr>
          <w:rFonts w:ascii="Helvetica Neue" w:cs="Helvetica Neue" w:hAnsi="Helvetica Neue" w:eastAsia="Helvetica Neue"/>
          <w:b w:val="1"/>
          <w:bCs w:val="1"/>
          <w:sz w:val="44"/>
          <w:szCs w:val="44"/>
          <w:lang w:val="zh-TW" w:eastAsia="zh-TW"/>
        </w:rPr>
      </w:pPr>
      <w:r>
        <w:rPr>
          <w:sz w:val="44"/>
          <w:szCs w:val="44"/>
          <w:rtl w:val="0"/>
          <w:lang w:val="zh-TW" w:eastAsia="zh-TW"/>
        </w:rPr>
        <w:t>台灣性諮商學會『性諮商師』換證申請表</w:t>
      </w: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tbl>
      <w:tblPr>
        <w:tblW w:w="150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4"/>
        <w:gridCol w:w="3022"/>
        <w:gridCol w:w="1897"/>
        <w:gridCol w:w="3194"/>
        <w:gridCol w:w="1884"/>
        <w:gridCol w:w="3214"/>
      </w:tblGrid>
      <w:tr>
        <w:tblPrEx>
          <w:shd w:val="clear" w:color="auto" w:fill="4f81bd"/>
        </w:tblPrEx>
        <w:trPr>
          <w:trHeight w:val="540" w:hRule="atLeast"/>
          <w:tblHeader/>
        </w:trPr>
        <w:tc>
          <w:tcPr>
            <w:tcW w:type="dxa" w:w="1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sz w:val="36"/>
                <w:szCs w:val="36"/>
                <w:shd w:val="nil" w:color="auto" w:fill="auto"/>
                <w:rtl w:val="0"/>
              </w:rPr>
              <w:t>姓名</w:t>
            </w:r>
          </w:p>
        </w:tc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36"/>
                <w:szCs w:val="36"/>
                <w:shd w:val="nil" w:color="auto" w:fill="auto"/>
                <w:rtl w:val="0"/>
                <w:lang w:val="zh-TW" w:eastAsia="zh-TW"/>
              </w:rPr>
              <w:t>聯絡電話</w:t>
            </w:r>
          </w:p>
        </w:tc>
        <w:tc>
          <w:tcPr>
            <w:tcW w:type="dxa" w:w="3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1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sz w:val="36"/>
                <w:szCs w:val="36"/>
                <w:shd w:val="nil" w:color="auto" w:fill="auto"/>
                <w:rtl w:val="0"/>
                <w:lang w:val="zh-TW" w:eastAsia="zh-TW"/>
              </w:rPr>
              <w:t>服務單位</w:t>
            </w:r>
          </w:p>
        </w:tc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36"/>
                <w:szCs w:val="36"/>
                <w:shd w:val="nil" w:color="auto" w:fill="auto"/>
                <w:rtl w:val="0"/>
                <w:lang w:val="zh-TW" w:eastAsia="zh-TW"/>
              </w:rPr>
              <w:t>聯絡地址</w:t>
            </w:r>
          </w:p>
        </w:tc>
        <w:tc>
          <w:tcPr>
            <w:tcW w:type="dxa" w:w="829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zh-TW" w:eastAsia="zh-TW"/>
              </w:rPr>
              <w:t>性諮商師證書編號</w:t>
            </w:r>
          </w:p>
        </w:tc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zh-TW" w:eastAsia="zh-TW"/>
              </w:rPr>
              <w:t>台灣性諮商師證書</w:t>
            </w:r>
          </w:p>
        </w:tc>
        <w:tc>
          <w:tcPr>
            <w:tcW w:type="dxa" w:w="829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請附上影本或照片檔案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zh-TW" w:eastAsia="zh-TW"/>
              </w:rPr>
              <w:t>證書有效起迄日</w:t>
            </w:r>
          </w:p>
        </w:tc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zh-TW" w:eastAsia="zh-TW"/>
              </w:rPr>
              <w:t>換證申請日期</w:t>
            </w:r>
          </w:p>
        </w:tc>
        <w:tc>
          <w:tcPr>
            <w:tcW w:type="dxa" w:w="829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一般"/>
        <w:ind w:left="216" w:hanging="216"/>
        <w:rPr>
          <w:rFonts w:ascii="Helvetica Neue" w:cs="Helvetica Neue" w:hAnsi="Helvetica Neue" w:eastAsia="Helvetica Neue"/>
        </w:rPr>
      </w:pPr>
    </w:p>
    <w:p>
      <w:pPr>
        <w:pStyle w:val="一般"/>
        <w:ind w:left="108" w:hanging="108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jc w:val="both"/>
        <w:rPr>
          <w:rFonts w:ascii="Helvetica Neue" w:cs="Helvetica Neue" w:hAnsi="Helvetica Neue" w:eastAsia="Helvetica Neue"/>
          <w:u w:val="single"/>
          <w:lang w:val="zh-TW" w:eastAsia="zh-TW"/>
        </w:rPr>
      </w:pPr>
      <w:r>
        <w:rPr>
          <w:u w:val="single"/>
          <w:rtl w:val="0"/>
          <w:lang w:val="zh-TW" w:eastAsia="zh-TW"/>
        </w:rPr>
        <w:t>注意事項</w:t>
      </w:r>
      <w:r>
        <w:rPr>
          <w:u w:val="single"/>
          <w:lang w:val="zh-TW" w:eastAsia="zh-TW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690516</wp:posOffset>
                </wp:positionH>
                <wp:positionV relativeFrom="line">
                  <wp:posOffset>383538</wp:posOffset>
                </wp:positionV>
                <wp:extent cx="9638122" cy="547729"/>
                <wp:effectExtent l="0" t="0" r="0" b="0"/>
                <wp:wrapNone/>
                <wp:docPr id="1073741825" name="officeArt object" descr="申請者之認證乃基於申請之時有效之各項認證標準。若申請者不符合其原先申請時的認證標準，而認證標準又有所修正改變時，以後來修正之認證標準為準。申請者提供之文件必須在提出申請之前生效，方為有效文件。在所有申請文件完成後，始進入審查。請仔細閱讀申請注意事項，並備妥相關文件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8122" cy="54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一般"/>
                              <w:jc w:val="both"/>
                            </w:pPr>
                            <w:r>
                              <w:rPr>
                                <w:rtl w:val="0"/>
                                <w:lang w:val="zh-TW" w:eastAsia="zh-TW"/>
                              </w:rPr>
                              <w:t>申請者之認證乃基於申請時有效之各項認證標準。若申請者不符合其原先申請時的認證標準，而認證標準又有所修正改變時，以後來修正之認證標準為準。在所有申請文件完成後，始進入正式審查。請仔細閱讀申請注意事項，並備妥相關文件。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4pt;margin-top:30.2pt;width:758.9pt;height:43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一般"/>
                        <w:jc w:val="both"/>
                      </w:pPr>
                      <w:r>
                        <w:rPr>
                          <w:rtl w:val="0"/>
                          <w:lang w:val="zh-TW" w:eastAsia="zh-TW"/>
                        </w:rPr>
                        <w:t>申請者之認證乃基於申請時有效之各項認證標準。若申請者不符合其原先申請時的認證標準，而認證標準又有所修正改變時，以後來修正之認證標準為準。在所有申請文件完成後，始進入正式審查。請仔細閱讀申請注意事項，並備妥相關文件。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rPr>
          <w:rFonts w:ascii="Helvetica Neue" w:cs="Helvetica Neue" w:hAnsi="Helvetica Neue" w:eastAsia="Helvetica Neue"/>
        </w:rPr>
      </w:pPr>
    </w:p>
    <w:p>
      <w:pPr>
        <w:pStyle w:val="一般"/>
        <w:ind w:left="720" w:firstLine="0"/>
        <w:jc w:val="both"/>
        <w:rPr>
          <w:rFonts w:ascii="Helvetica Neue" w:cs="Helvetica Neue" w:hAnsi="Helvetica Neue" w:eastAsia="Helvetica Neue"/>
        </w:rPr>
      </w:pP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tl w:val="0"/>
          <w:lang w:val="zh-TW" w:eastAsia="zh-TW"/>
        </w:rPr>
        <w:t>申請者必須完成所有表格之填寫後，始開始進入審查</w:t>
      </w: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tl w:val="0"/>
          <w:lang w:val="zh-TW" w:eastAsia="zh-TW"/>
        </w:rPr>
        <w:t>申請者必須在最後一頁簽名</w:t>
      </w: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tl w:val="0"/>
          <w:lang w:val="zh-TW" w:eastAsia="zh-TW"/>
        </w:rPr>
        <w:t>申請者必須確認相關證照影本、課程證明隨申請表附上</w:t>
      </w: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tl w:val="0"/>
          <w:lang w:val="zh-TW" w:eastAsia="zh-TW"/>
        </w:rPr>
        <w:t>請隨申請表附上：近期一吋證件照片一張及電子檔</w:t>
      </w: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tl w:val="0"/>
          <w:lang w:val="zh-TW" w:eastAsia="zh-TW"/>
        </w:rPr>
        <w:t>所有文件</w:t>
      </w:r>
      <w:r>
        <w:rPr>
          <w:rtl w:val="0"/>
          <w:lang w:val="zh-TW" w:eastAsia="zh-TW"/>
        </w:rPr>
        <w:t>可紙本或電子檔案寄送本會，紙本寄送除相關文件、本申請表需本人親筆簽名</w:t>
      </w:r>
      <w:r>
        <w:rPr>
          <w:rtl w:val="0"/>
          <w:lang w:val="zh-TW" w:eastAsia="zh-TW"/>
        </w:rPr>
        <w:t>寄至：</w:t>
      </w:r>
      <w:r>
        <w:rPr>
          <w:rFonts w:ascii="Helvetica Neue" w:hAnsi="Helvetica Neue"/>
          <w:rtl w:val="0"/>
          <w:lang w:val="zh-TW" w:eastAsia="zh-TW"/>
        </w:rPr>
        <w:t>231</w:t>
      </w:r>
      <w:r>
        <w:rPr>
          <w:rtl w:val="0"/>
          <w:lang w:val="zh-TW" w:eastAsia="zh-TW"/>
        </w:rPr>
        <w:t>新北市新店區北新路一段</w:t>
      </w:r>
      <w:r>
        <w:rPr>
          <w:rFonts w:ascii="Helvetica Neue" w:hAnsi="Helvetica Neue"/>
          <w:rtl w:val="0"/>
          <w:lang w:val="en-US"/>
        </w:rPr>
        <w:t>337</w:t>
      </w:r>
      <w:r>
        <w:rPr>
          <w:rtl w:val="0"/>
          <w:lang w:val="zh-TW" w:eastAsia="zh-TW"/>
        </w:rPr>
        <w:t>號</w:t>
      </w:r>
      <w:r>
        <w:rPr>
          <w:rFonts w:ascii="Helvetica Neue" w:hAnsi="Helvetica Neue"/>
          <w:rtl w:val="0"/>
          <w:lang w:val="en-US"/>
        </w:rPr>
        <w:t>2</w:t>
      </w:r>
      <w:r>
        <w:rPr>
          <w:rtl w:val="0"/>
          <w:lang w:val="zh-TW" w:eastAsia="zh-TW"/>
        </w:rPr>
        <w:t>樓台灣性諮商學會，電子</w:t>
      </w:r>
      <w:r>
        <w:rPr>
          <w:rtl w:val="0"/>
          <w:lang w:val="zh-TW" w:eastAsia="zh-TW"/>
        </w:rPr>
        <w:t>寄送除相關文件、本申請表需本人電子簽名</w:t>
      </w:r>
      <w:r>
        <w:rPr>
          <w:rFonts w:ascii="Helvetica Neue" w:hAnsi="Helvetica Neue"/>
          <w:rtl w:val="0"/>
          <w:lang w:val="en-US"/>
        </w:rPr>
        <w:t>Email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tl w:val="0"/>
          <w:lang w:val="zh-TW" w:eastAsia="zh-TW"/>
        </w:rPr>
        <w:t>至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instrText xml:space="preserve"> HYPERLINK "mailto:tasc.tw@gmail.com"</w:instrText>
      </w:r>
      <w:r>
        <w:rPr>
          <w:rStyle w:val="Hyperlink.0"/>
          <w:rFonts w:ascii="Helvetica Neue" w:cs="Helvetica Neue" w:hAnsi="Helvetica Neue" w:eastAsia="Helvetica Neue"/>
          <w:kern w:val="0"/>
          <w:u w:val="single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kern w:val="0"/>
          <w:u w:val="single"/>
          <w:shd w:val="clear" w:color="auto" w:fill="ffffff"/>
          <w:rtl w:val="0"/>
          <w:lang w:val="en-US"/>
        </w:rPr>
        <w:t>t</w:t>
      </w:r>
      <w:r>
        <w:rPr>
          <w:rStyle w:val="無"/>
          <w:rFonts w:ascii="Helvetica Neue" w:hAnsi="Helvetica Neue"/>
          <w:kern w:val="0"/>
          <w:shd w:val="clear" w:color="auto" w:fill="ffffff"/>
          <w:rtl w:val="0"/>
          <w:lang w:val="en-US"/>
        </w:rPr>
        <w:t>asc.tw@gmail.com</w:t>
      </w:r>
      <w:r>
        <w:rPr/>
        <w:fldChar w:fldCharType="end" w:fldLock="0"/>
      </w:r>
    </w:p>
    <w:p>
      <w:pPr>
        <w:pStyle w:val="一般"/>
        <w:numPr>
          <w:ilvl w:val="0"/>
          <w:numId w:val="2"/>
        </w:numPr>
        <w:jc w:val="both"/>
        <w:rPr>
          <w:lang w:val="zh-TW" w:eastAsia="zh-TW"/>
        </w:rPr>
      </w:pPr>
      <w:r>
        <w:rPr>
          <w:rStyle w:val="無"/>
          <w:rtl w:val="0"/>
          <w:lang w:val="zh-TW" w:eastAsia="zh-TW"/>
        </w:rPr>
        <w:t>請隨申請書附上換證申請費用匯款證明</w:t>
      </w:r>
      <w:r>
        <w:rPr>
          <w:rStyle w:val="無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內文 A A"/>
        <w:numPr>
          <w:ilvl w:val="0"/>
          <w:numId w:val="4"/>
        </w:numPr>
        <w:bidi w:val="0"/>
        <w:ind w:right="0"/>
        <w:jc w:val="both"/>
        <w:rPr>
          <w:rFonts w:eastAsia="Helvetica Neue" w:hint="eastAsia"/>
          <w:sz w:val="24"/>
          <w:szCs w:val="24"/>
          <w:rtl w:val="0"/>
          <w:lang w:val="zh-TW" w:eastAsia="zh-TW"/>
        </w:rPr>
      </w:pPr>
      <w:r>
        <w:rPr>
          <w:rStyle w:val="無"/>
          <w:rFonts w:eastAsia="Arial Unicode MS" w:hint="eastAsia"/>
          <w:sz w:val="24"/>
          <w:szCs w:val="24"/>
          <w:rtl w:val="0"/>
          <w:lang w:val="zh-TW" w:eastAsia="zh-TW"/>
        </w:rPr>
        <w:t>台灣性諮商學會有效會員身份：請確認您已繳交歷年（從證書有效日至換證申請日）性諮商商學會專業會員會費。</w:t>
      </w:r>
    </w:p>
    <w:p>
      <w:pPr>
        <w:pStyle w:val="一般"/>
        <w:ind w:firstLine="397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Style w:val="無"/>
          <w:rtl w:val="0"/>
          <w:lang w:val="zh-TW" w:eastAsia="zh-TW"/>
        </w:rPr>
        <w:t>如果您尚未繳交，請補繳並附上繳費證明</w:t>
      </w:r>
    </w:p>
    <w:p>
      <w:pPr>
        <w:pStyle w:val="一般"/>
        <w:numPr>
          <w:ilvl w:val="0"/>
          <w:numId w:val="5"/>
        </w:numPr>
        <w:bidi w:val="0"/>
        <w:ind w:right="0"/>
        <w:jc w:val="both"/>
        <w:rPr>
          <w:rFonts w:eastAsia="Helvetica Neue" w:hint="eastAsia"/>
          <w:rtl w:val="0"/>
          <w:lang w:val="zh-TW" w:eastAsia="zh-TW"/>
        </w:rPr>
      </w:pPr>
      <w:r>
        <w:rPr>
          <w:rStyle w:val="無"/>
          <w:rFonts w:eastAsia="Arial Unicode MS" w:hint="eastAsia"/>
          <w:rtl w:val="0"/>
          <w:lang w:val="zh-TW" w:eastAsia="zh-TW"/>
        </w:rPr>
        <w:t>倫理守則標準：請確認您已經閱讀過本學會之「專業倫理守則」，並同意遵守。</w:t>
      </w:r>
    </w:p>
    <w:p>
      <w:pPr>
        <w:pStyle w:val="一般"/>
        <w:numPr>
          <w:ilvl w:val="0"/>
          <w:numId w:val="5"/>
        </w:numPr>
        <w:bidi w:val="0"/>
        <w:ind w:right="0"/>
        <w:jc w:val="both"/>
        <w:rPr>
          <w:rFonts w:eastAsia="Helvetica Neue" w:hint="eastAsia"/>
          <w:rtl w:val="0"/>
          <w:lang w:val="zh-TW" w:eastAsia="zh-TW"/>
        </w:rPr>
      </w:pPr>
      <w:r>
        <w:rPr>
          <w:rStyle w:val="無"/>
          <w:rFonts w:eastAsia="Arial Unicode MS" w:hint="eastAsia"/>
          <w:rtl w:val="0"/>
          <w:lang w:val="zh-TW" w:eastAsia="zh-TW"/>
        </w:rPr>
        <w:t>請列出完成至少</w:t>
      </w:r>
      <w:r>
        <w:rPr>
          <w:rStyle w:val="無"/>
          <w:rFonts w:ascii="Arial Unicode MS" w:hAnsi="Arial Unicode MS"/>
          <w:rtl w:val="0"/>
          <w:lang w:val="zh-TW" w:eastAsia="zh-TW"/>
        </w:rPr>
        <w:t>60</w:t>
      </w:r>
      <w:r>
        <w:rPr>
          <w:rStyle w:val="無"/>
          <w:rFonts w:eastAsia="Arial Unicode MS" w:hint="eastAsia"/>
          <w:rtl w:val="0"/>
          <w:lang w:val="zh-TW" w:eastAsia="zh-TW"/>
        </w:rPr>
        <w:t>小時繼續教育課程內容，</w:t>
      </w:r>
      <w:r>
        <w:rPr>
          <w:rStyle w:val="無"/>
          <w:rFonts w:eastAsia="Arial Unicode MS" w:hint="eastAsia"/>
          <w:rtl w:val="0"/>
          <w:lang w:val="zh-TW" w:eastAsia="zh-TW"/>
          <w14:textOutline w14:w="12700" w14:cap="flat">
            <w14:noFill/>
            <w14:miter w14:lim="400000"/>
          </w14:textOutline>
        </w:rPr>
        <w:t>可包含：</w:t>
      </w:r>
    </w:p>
    <w:p>
      <w:pPr>
        <w:pStyle w:val="一般"/>
        <w:numPr>
          <w:ilvl w:val="0"/>
          <w:numId w:val="7"/>
        </w:numPr>
        <w:jc w:val="both"/>
        <w:rPr>
          <w:lang w:val="zh-TW" w:eastAsia="zh-TW"/>
        </w:rPr>
      </w:pP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參與本學會舉辦或本會認可之人類性學相關教育、性諮商訓練課程</w:t>
      </w: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。課程項目可參考台灣性諮商學會公告之</w:t>
      </w:r>
      <w:r>
        <w:rPr>
          <w:rStyle w:val="無"/>
          <w:u w:val="single"/>
          <w:rtl w:val="0"/>
          <w:lang w:val="zh-TW" w:eastAsia="zh-TW"/>
          <w14:textOutline w14:w="12700" w14:cap="flat">
            <w14:noFill/>
            <w14:miter w14:lim="400000"/>
          </w14:textOutline>
        </w:rPr>
        <w:t>性諮商師認證辦法</w:t>
      </w: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所列之相關必修、選修課程。</w:t>
      </w:r>
    </w:p>
    <w:p>
      <w:pPr>
        <w:pStyle w:val="一般"/>
        <w:numPr>
          <w:ilvl w:val="0"/>
          <w:numId w:val="7"/>
        </w:numPr>
        <w:jc w:val="both"/>
        <w:rPr>
          <w:lang w:val="zh-TW" w:eastAsia="zh-TW"/>
        </w:rPr>
      </w:pP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設計或指導</w:t>
      </w:r>
      <w:r>
        <w:rPr>
          <w:rStyle w:val="無"/>
          <w:u w:color="0d0d0d"/>
          <w:rtl w:val="0"/>
          <w:lang w:val="zh-TW" w:eastAsia="zh-TW"/>
          <w14:textOutline w14:w="12700" w14:cap="flat">
            <w14:noFill/>
            <w14:miter w14:lim="400000"/>
          </w14:textOutline>
        </w:rPr>
        <w:t>本學</w:t>
      </w: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會</w:t>
      </w:r>
      <w:r>
        <w:rPr>
          <w:rStyle w:val="無"/>
          <w:u w:color="262626"/>
          <w:rtl w:val="0"/>
          <w:lang w:val="zh-TW" w:eastAsia="zh-TW"/>
          <w14:textOutline w14:w="12700" w14:cap="flat">
            <w14:noFill/>
            <w14:miter w14:lim="400000"/>
          </w14:textOutline>
        </w:rPr>
        <w:t>舉辦或協辦</w:t>
      </w: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之性諮商相關訓練課程</w:t>
      </w:r>
      <w:r>
        <w:rPr>
          <w:rStyle w:val="無"/>
          <w:rtl w:val="0"/>
          <w:lang w:val="zh-TW" w:eastAsia="zh-TW"/>
          <w14:textOutline w14:w="12700" w14:cap="flat">
            <w14:noFill/>
            <w14:miter w14:lim="400000"/>
          </w14:textOutline>
        </w:rPr>
        <w:t>。</w:t>
      </w:r>
    </w:p>
    <w:tbl>
      <w:tblPr>
        <w:tblW w:w="149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35"/>
        <w:gridCol w:w="1914"/>
        <w:gridCol w:w="1924"/>
        <w:gridCol w:w="2499"/>
        <w:gridCol w:w="1965"/>
      </w:tblGrid>
      <w:tr>
        <w:tblPrEx>
          <w:shd w:val="clear" w:color="auto" w:fill="ced7e7"/>
        </w:tblPrEx>
        <w:trPr>
          <w:trHeight w:val="1307" w:hRule="atLeast"/>
        </w:trPr>
        <w:tc>
          <w:tcPr>
            <w:tcW w:type="dxa" w:w="663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36"/>
                <w:szCs w:val="36"/>
                <w:shd w:val="nil" w:color="auto" w:fill="auto"/>
                <w:rtl w:val="0"/>
                <w:lang w:val="zh-TW" w:eastAsia="zh-TW"/>
              </w:rPr>
              <w:t>參與課程主題（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36"/>
                <w:szCs w:val="36"/>
                <w:shd w:val="nil" w:color="auto" w:fill="auto"/>
                <w:rtl w:val="0"/>
                <w:lang w:val="zh-TW" w:eastAsia="zh-TW"/>
              </w:rPr>
              <w:t>A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36"/>
                <w:szCs w:val="36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91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辦理機構</w:t>
            </w:r>
          </w:p>
        </w:tc>
        <w:tc>
          <w:tcPr>
            <w:tcW w:type="dxa" w:w="192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課程教師</w:t>
            </w:r>
          </w:p>
        </w:tc>
        <w:tc>
          <w:tcPr>
            <w:tcW w:type="dxa" w:w="2498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月）</w:t>
            </w:r>
          </w:p>
        </w:tc>
        <w:tc>
          <w:tcPr>
            <w:tcW w:type="dxa" w:w="196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課程時數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663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2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ind w:left="482" w:hanging="482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66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both"/>
            </w:pPr>
            <w:r>
              <w:rPr>
                <w:rStyle w:val="無"/>
                <w:rFonts w:ascii="新細明體" w:cs="新細明體" w:hAnsi="新細明體" w:eastAsia="新細明體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A</w:t>
            </w:r>
            <w:r>
              <w:rPr>
                <w:rStyle w:val="無"/>
                <w:rFonts w:ascii="新細明體" w:cs="新細明體" w:hAnsi="新細明體" w:eastAsia="新細明體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總時數</w:t>
            </w:r>
          </w:p>
        </w:tc>
        <w:tc>
          <w:tcPr>
            <w:tcW w:type="dxa" w:w="8302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小時</w:t>
            </w:r>
          </w:p>
        </w:tc>
      </w:tr>
      <w:tr>
        <w:tblPrEx>
          <w:shd w:val="clear" w:color="auto" w:fill="ced7e7"/>
        </w:tblPrEx>
        <w:trPr>
          <w:trHeight w:val="1292" w:hRule="atLeast"/>
        </w:trPr>
        <w:tc>
          <w:tcPr>
            <w:tcW w:type="dxa" w:w="663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  <w:rPr>
                <w:rStyle w:val="無"/>
                <w:rFonts w:ascii="新細明體" w:cs="新細明體" w:hAnsi="新細明體" w:eastAsia="新細明體"/>
                <w:sz w:val="36"/>
                <w:szCs w:val="36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36"/>
                <w:szCs w:val="36"/>
                <w:shd w:val="nil" w:color="auto" w:fill="auto"/>
                <w:rtl w:val="0"/>
                <w:lang w:val="zh-TW" w:eastAsia="zh-TW"/>
              </w:rPr>
              <w:t>設計或主導本會辦理之</w:t>
            </w:r>
          </w:p>
          <w:p>
            <w:pPr>
              <w:pStyle w:val="一般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36"/>
                <w:szCs w:val="36"/>
                <w:shd w:val="nil" w:color="auto" w:fill="auto"/>
                <w:rtl w:val="0"/>
                <w:lang w:val="zh-TW" w:eastAsia="zh-TW"/>
              </w:rPr>
              <w:t>性諮商相關課程主題（</w:t>
            </w:r>
            <w:r>
              <w:rPr>
                <w:rStyle w:val="無"/>
                <w:rFonts w:ascii="新細明體" w:cs="新細明體" w:hAnsi="新細明體" w:eastAsia="新細明體"/>
                <w:sz w:val="36"/>
                <w:szCs w:val="36"/>
                <w:shd w:val="nil" w:color="auto" w:fill="auto"/>
                <w:rtl w:val="0"/>
                <w:lang w:val="zh-TW" w:eastAsia="zh-TW"/>
              </w:rPr>
              <w:t>B</w:t>
            </w:r>
            <w:r>
              <w:rPr>
                <w:rStyle w:val="無"/>
                <w:rFonts w:ascii="新細明體" w:cs="新細明體" w:hAnsi="新細明體" w:eastAsia="新細明體"/>
                <w:sz w:val="36"/>
                <w:szCs w:val="36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91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shd w:val="nil" w:color="auto" w:fill="auto"/>
                <w:rtl w:val="0"/>
                <w:lang w:val="zh-TW" w:eastAsia="zh-TW"/>
              </w:rPr>
              <w:t>辦理機構</w:t>
            </w:r>
          </w:p>
        </w:tc>
        <w:tc>
          <w:tcPr>
            <w:tcW w:type="dxa" w:w="192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shd w:val="nil" w:color="auto" w:fill="auto"/>
                <w:rtl w:val="0"/>
                <w:lang w:val="zh-TW" w:eastAsia="zh-TW"/>
              </w:rPr>
              <w:t>課程教師</w:t>
            </w:r>
          </w:p>
        </w:tc>
        <w:tc>
          <w:tcPr>
            <w:tcW w:type="dxa" w:w="2498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shd w:val="nil" w:color="auto" w:fill="auto"/>
                <w:rtl w:val="0"/>
                <w:lang w:val="zh-TW" w:eastAsia="zh-TW"/>
              </w:rPr>
              <w:t>日期（年</w:t>
            </w:r>
            <w:r>
              <w:rPr>
                <w:rStyle w:val="無"/>
                <w:rFonts w:ascii="Helvetica Neue" w:hAnsi="Helvetica Neue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shd w:val="nil" w:color="auto" w:fill="auto"/>
                <w:rtl w:val="0"/>
                <w:lang w:val="zh-TW" w:eastAsia="zh-TW"/>
              </w:rPr>
              <w:t>月）</w:t>
            </w:r>
          </w:p>
        </w:tc>
        <w:tc>
          <w:tcPr>
            <w:tcW w:type="dxa" w:w="1965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shd w:val="nil" w:color="auto" w:fill="auto"/>
                <w:rtl w:val="0"/>
                <w:lang w:val="zh-TW" w:eastAsia="zh-TW"/>
              </w:rPr>
              <w:t>課程時數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jc w:val="both"/>
            </w:pPr>
            <w:r>
              <w:rPr>
                <w:rStyle w:val="無"/>
                <w:shd w:val="nil" w:color="auto" w:fill="auto"/>
                <w:lang w:val="en-US"/>
              </w:rPr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66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both"/>
            </w:pPr>
            <w:r>
              <w:rPr>
                <w:rStyle w:val="無"/>
                <w:rFonts w:ascii="新細明體" w:cs="新細明體" w:hAnsi="新細明體" w:eastAsia="新細明體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Ｂ總時數</w:t>
            </w:r>
          </w:p>
        </w:tc>
        <w:tc>
          <w:tcPr>
            <w:tcW w:type="dxa" w:w="8302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小時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3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both"/>
            </w:pPr>
            <w:r>
              <w:rPr>
                <w:rStyle w:val="無"/>
                <w:rFonts w:ascii="新細明體" w:cs="新細明體" w:hAnsi="新細明體" w:eastAsia="新細明體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Ａ＋Ｂ之總時數</w:t>
            </w:r>
          </w:p>
        </w:tc>
        <w:tc>
          <w:tcPr>
            <w:tcW w:type="dxa" w:w="8302"/>
            <w:gridSpan w:val="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0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小時</w:t>
            </w:r>
          </w:p>
        </w:tc>
      </w:tr>
    </w:tbl>
    <w:p>
      <w:pPr>
        <w:pStyle w:val="一般"/>
        <w:tabs>
          <w:tab w:val="left" w:pos="480"/>
        </w:tabs>
        <w:ind w:left="216" w:hanging="216"/>
        <w:rPr>
          <w:rStyle w:val="無"/>
          <w:lang w:val="zh-TW" w:eastAsia="zh-TW"/>
        </w:rPr>
      </w:pPr>
    </w:p>
    <w:p>
      <w:pPr>
        <w:pStyle w:val="一般"/>
        <w:tabs>
          <w:tab w:val="left" w:pos="480"/>
        </w:tabs>
        <w:ind w:left="108" w:hanging="108"/>
        <w:rPr>
          <w:rStyle w:val="無"/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ind w:firstLine="480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ind w:firstLine="480"/>
        <w:jc w:val="both"/>
      </w:pPr>
      <w:r>
        <w:rPr>
          <w:rStyle w:val="無"/>
          <w:rtl w:val="0"/>
          <w:lang w:val="zh-TW" w:eastAsia="zh-TW"/>
        </w:rPr>
        <w:t>☐</w:t>
      </w:r>
      <w:r>
        <w:rPr>
          <w:rStyle w:val="無"/>
          <w:rtl w:val="0"/>
          <w:lang w:val="zh-TW" w:eastAsia="zh-TW"/>
        </w:rPr>
        <w:t>檢附課程證明，如課程證書、課程簡章</w:t>
      </w:r>
      <w:r>
        <w:rPr>
          <w:rStyle w:val="無"/>
          <w:rFonts w:ascii="Arial Unicode MS" w:cs="Arial Unicode MS" w:hAnsi="Arial Unicode MS" w:eastAsia="Arial Unicode MS"/>
          <w:b w:val="0"/>
          <w:bCs w:val="0"/>
          <w:i w:val="0"/>
          <w:iCs w:val="0"/>
          <w:lang w:val="zh-TW" w:eastAsia="zh-TW"/>
        </w:rPr>
        <w:br w:type="page"/>
      </w:r>
    </w:p>
    <w:p>
      <w:pPr>
        <w:pStyle w:val="一般"/>
        <w:numPr>
          <w:ilvl w:val="0"/>
          <w:numId w:val="8"/>
        </w:numPr>
        <w:bidi w:val="0"/>
        <w:ind w:right="0"/>
        <w:jc w:val="both"/>
        <w:rPr>
          <w:rFonts w:eastAsia="Helvetica Neue" w:hint="eastAsia"/>
          <w:rtl w:val="0"/>
          <w:lang w:val="zh-TW" w:eastAsia="zh-TW"/>
        </w:rPr>
      </w:pPr>
      <w:r>
        <w:rPr>
          <w:rStyle w:val="無"/>
          <w:rFonts w:eastAsia="Arial Unicode MS" w:hint="eastAsia"/>
          <w:rtl w:val="0"/>
          <w:lang w:val="zh-TW" w:eastAsia="zh-TW"/>
        </w:rPr>
        <w:t>性諮商師督導經驗：</w:t>
      </w:r>
    </w:p>
    <w:p>
      <w:pPr>
        <w:pStyle w:val="一般"/>
        <w:spacing w:before="120" w:after="120"/>
        <w:ind w:left="567" w:hanging="85"/>
        <w:jc w:val="both"/>
        <w:rPr>
          <w:rStyle w:val="無"/>
          <w:lang w:val="zh-TW" w:eastAsia="zh-TW"/>
        </w:rPr>
      </w:pPr>
      <w:r>
        <w:rPr>
          <w:rStyle w:val="無"/>
          <w:rtl w:val="0"/>
          <w:lang w:val="zh-TW" w:eastAsia="zh-TW"/>
        </w:rPr>
        <w:t xml:space="preserve">  </w:t>
      </w:r>
      <w:r>
        <w:rPr>
          <w:rStyle w:val="無"/>
          <w:rtl w:val="0"/>
          <w:lang w:val="zh-TW" w:eastAsia="zh-TW"/>
        </w:rPr>
        <w:t>換證申請者需完成至少</w:t>
      </w:r>
      <w:r>
        <w:rPr>
          <w:rStyle w:val="無"/>
          <w:rtl w:val="0"/>
          <w:lang w:val="zh-TW" w:eastAsia="zh-TW"/>
        </w:rPr>
        <w:t>24</w:t>
      </w:r>
      <w:r>
        <w:rPr>
          <w:rStyle w:val="無"/>
          <w:rtl w:val="0"/>
          <w:lang w:val="zh-TW" w:eastAsia="zh-TW"/>
        </w:rPr>
        <w:t>小時性諮商專業督導，可包含</w:t>
      </w:r>
    </w:p>
    <w:p>
      <w:pPr>
        <w:pStyle w:val="一般"/>
        <w:spacing w:before="120" w:after="120"/>
        <w:ind w:left="567" w:hanging="85"/>
        <w:jc w:val="both"/>
        <w:rPr>
          <w:rStyle w:val="無"/>
          <w:lang w:val="zh-TW" w:eastAsia="zh-TW"/>
        </w:rPr>
      </w:pPr>
      <w:r>
        <w:rPr>
          <w:rStyle w:val="無"/>
          <w:rtl w:val="0"/>
          <w:lang w:val="zh-TW" w:eastAsia="zh-TW"/>
        </w:rPr>
        <w:t xml:space="preserve"> A. </w:t>
      </w:r>
      <w:r>
        <w:rPr>
          <w:rStyle w:val="無"/>
          <w:rtl w:val="0"/>
          <w:lang w:val="zh-TW" w:eastAsia="zh-TW"/>
        </w:rPr>
        <w:t>接受</w:t>
      </w:r>
      <w:bookmarkStart w:name="台灣性諮商學會認證性諮商師或性議題專長之心理師個別督導" w:id="0"/>
      <w:r>
        <w:rPr>
          <w:rStyle w:val="無"/>
          <w:rtl w:val="0"/>
          <w:lang w:val="zh-TW" w:eastAsia="zh-TW"/>
        </w:rPr>
        <w:t>台灣性諮商學會認證性諮商師或性議題專長之心理師個別督導</w:t>
      </w:r>
      <w:bookmarkEnd w:id="0"/>
      <w:r>
        <w:rPr>
          <w:rStyle w:val="無"/>
          <w:rtl w:val="0"/>
          <w:lang w:val="zh-TW" w:eastAsia="zh-TW"/>
        </w:rPr>
        <w:t>。以團體督導</w:t>
      </w:r>
      <w:r>
        <w:rPr>
          <w:rStyle w:val="無"/>
          <w:rtl w:val="0"/>
          <w:lang w:val="zh-TW" w:eastAsia="zh-TW"/>
        </w:rPr>
        <w:t>/</w:t>
      </w:r>
      <w:r>
        <w:rPr>
          <w:rStyle w:val="無"/>
          <w:rtl w:val="0"/>
          <w:lang w:val="zh-TW" w:eastAsia="zh-TW"/>
        </w:rPr>
        <w:t>課程督導等形式申請者，時數需折半計算，換算後至多佔申請總時數</w:t>
      </w:r>
      <w:r>
        <w:rPr>
          <w:rStyle w:val="無"/>
          <w:rtl w:val="0"/>
          <w:lang w:val="zh-TW" w:eastAsia="zh-TW"/>
        </w:rPr>
        <w:t>12</w:t>
      </w:r>
      <w:r>
        <w:rPr>
          <w:rStyle w:val="無"/>
          <w:rtl w:val="0"/>
          <w:lang w:val="zh-TW" w:eastAsia="zh-TW"/>
        </w:rPr>
        <w:t>小時。</w:t>
      </w:r>
    </w:p>
    <w:tbl>
      <w:tblPr>
        <w:tblW w:w="13482" w:type="dxa"/>
        <w:jc w:val="left"/>
        <w:tblInd w:w="7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3"/>
        <w:gridCol w:w="4649"/>
        <w:gridCol w:w="465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督導姓名</w:t>
            </w:r>
          </w:p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時數</w:t>
            </w:r>
          </w:p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督導簽名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1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29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0"/>
              <w:jc w:val="center"/>
            </w:pPr>
            <w:r>
              <w:rPr>
                <w:rStyle w:val="無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小時</w:t>
            </w:r>
          </w:p>
        </w:tc>
      </w:tr>
    </w:tbl>
    <w:p>
      <w:pPr>
        <w:pStyle w:val="一般"/>
        <w:spacing w:before="120" w:after="120"/>
        <w:ind w:left="684" w:hanging="684"/>
        <w:rPr>
          <w:rStyle w:val="無"/>
          <w:lang w:val="zh-TW" w:eastAsia="zh-TW"/>
        </w:rPr>
      </w:pPr>
    </w:p>
    <w:p>
      <w:pPr>
        <w:pStyle w:val="一般"/>
        <w:spacing w:before="120" w:after="120"/>
        <w:ind w:left="576" w:hanging="576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ind w:left="468" w:hanging="468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spacing w:before="120" w:after="120"/>
        <w:ind w:left="567" w:hanging="85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Style w:val="無"/>
          <w:rFonts w:ascii="Helvetica Neue" w:hAnsi="Helvetica Neue"/>
          <w:rtl w:val="0"/>
          <w:lang w:val="zh-TW" w:eastAsia="zh-TW"/>
        </w:rPr>
        <w:t xml:space="preserve">B. </w:t>
      </w:r>
      <w:r>
        <w:rPr>
          <w:rStyle w:val="無"/>
          <w:rtl w:val="0"/>
          <w:lang w:val="zh-TW" w:eastAsia="zh-TW"/>
        </w:rPr>
        <w:t>擔任心理師</w:t>
      </w:r>
      <w:r>
        <w:rPr>
          <w:rStyle w:val="無"/>
          <w:rtl w:val="0"/>
          <w:lang w:val="zh-TW" w:eastAsia="zh-TW"/>
        </w:rPr>
        <w:t>/</w:t>
      </w:r>
      <w:r>
        <w:rPr>
          <w:rStyle w:val="無"/>
          <w:rtl w:val="0"/>
          <w:lang w:val="zh-TW" w:eastAsia="zh-TW"/>
        </w:rPr>
        <w:t>性諮商師之性議題</w:t>
      </w:r>
      <w:r>
        <w:rPr>
          <w:rStyle w:val="無"/>
          <w:rtl w:val="0"/>
          <w:lang w:val="zh-TW" w:eastAsia="zh-TW"/>
        </w:rPr>
        <w:t>/</w:t>
      </w:r>
      <w:r>
        <w:rPr>
          <w:rStyle w:val="無"/>
          <w:rtl w:val="0"/>
          <w:lang w:val="zh-TW" w:eastAsia="zh-TW"/>
        </w:rPr>
        <w:t>性諮商專業督導。</w:t>
      </w:r>
    </w:p>
    <w:tbl>
      <w:tblPr>
        <w:tblW w:w="13482" w:type="dxa"/>
        <w:jc w:val="left"/>
        <w:tblInd w:w="7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3"/>
        <w:gridCol w:w="4649"/>
        <w:gridCol w:w="465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督導主題</w:t>
            </w:r>
          </w:p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時數</w:t>
            </w:r>
          </w:p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受督生簽名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/</w:t>
            </w: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課程證明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1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jc w:val="center"/>
            </w:pPr>
            <w:r>
              <w:rPr>
                <w:rStyle w:val="無"/>
                <w:rFonts w:ascii="新細明體" w:cs="新細明體" w:hAnsi="新細明體" w:eastAsia="新細明體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總時數</w:t>
            </w:r>
          </w:p>
        </w:tc>
        <w:tc>
          <w:tcPr>
            <w:tcW w:type="dxa" w:w="929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0"/>
              <w:jc w:val="center"/>
            </w:pPr>
            <w:r>
              <w:rPr>
                <w:rStyle w:val="無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小時</w:t>
            </w:r>
          </w:p>
        </w:tc>
      </w:tr>
    </w:tbl>
    <w:p>
      <w:pPr>
        <w:pStyle w:val="一般"/>
        <w:spacing w:before="120" w:after="120"/>
        <w:ind w:left="684" w:hanging="684"/>
        <w:rPr>
          <w:rStyle w:val="無"/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spacing w:before="120" w:after="120"/>
        <w:ind w:left="576" w:hanging="576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  <w:r>
        <w:rPr>
          <w:rStyle w:val="無"/>
          <w:rtl w:val="0"/>
          <w:lang w:val="zh-TW" w:eastAsia="zh-TW"/>
        </w:rPr>
        <w:t>☐</w:t>
      </w:r>
      <w:r>
        <w:rPr>
          <w:rStyle w:val="無"/>
          <w:rtl w:val="0"/>
          <w:lang w:val="zh-TW" w:eastAsia="zh-TW"/>
        </w:rPr>
        <w:t>如督導是以課程形式進行，亦可檢附課程證明，如課程證書、課程簡章</w:t>
      </w: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lang w:val="zh-TW" w:eastAsia="zh-TW"/>
        </w:rPr>
      </w:pPr>
    </w:p>
    <w:p>
      <w:pPr>
        <w:pStyle w:val="一般"/>
        <w:ind w:firstLine="480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</w:p>
    <w:p>
      <w:pPr>
        <w:pStyle w:val="一般"/>
        <w:numPr>
          <w:ilvl w:val="0"/>
          <w:numId w:val="9"/>
        </w:numPr>
        <w:bidi w:val="0"/>
        <w:ind w:right="0"/>
        <w:jc w:val="both"/>
        <w:rPr>
          <w:rFonts w:eastAsia="Helvetica Neue" w:hint="eastAsia"/>
          <w:rtl w:val="0"/>
          <w:lang w:val="zh-TW" w:eastAsia="zh-TW"/>
        </w:rPr>
      </w:pPr>
      <w:r>
        <w:rPr>
          <w:rStyle w:val="無"/>
          <w:rFonts w:eastAsia="Arial Unicode MS" w:hint="eastAsia"/>
          <w:u w:color="ff0000"/>
          <w:rtl w:val="0"/>
          <w:lang w:val="zh-TW" w:eastAsia="zh-TW"/>
        </w:rPr>
        <w:t>前述訊息，乃本申請人為申請更換性諮商師證照，並且了解這些訊息會經過性諮商師專業認證委員會之檢閱與審查。同時，在進行檢閱時，這些訊息可能會讓第三者知曉，申請人同時放棄保密宣稱。</w:t>
      </w:r>
    </w:p>
    <w:p>
      <w:pPr>
        <w:pStyle w:val="一般"/>
        <w:jc w:val="both"/>
        <w:rPr>
          <w:rStyle w:val="無"/>
          <w:rFonts w:ascii="Helvetica Neue" w:cs="Helvetica Neue" w:hAnsi="Helvetica Neue" w:eastAsia="Helvetica Neue"/>
        </w:rPr>
      </w:pPr>
    </w:p>
    <w:p>
      <w:pPr>
        <w:pStyle w:val="一般"/>
        <w:numPr>
          <w:ilvl w:val="0"/>
          <w:numId w:val="11"/>
        </w:numPr>
        <w:bidi w:val="0"/>
        <w:spacing w:before="220"/>
        <w:ind w:right="0"/>
        <w:jc w:val="both"/>
        <w:rPr>
          <w:rFonts w:eastAsia="Helvetica Neue" w:hint="eastAsia"/>
          <w:rtl w:val="0"/>
          <w:lang w:val="zh-TW" w:eastAsia="zh-TW"/>
        </w:rPr>
      </w:pPr>
      <w:r>
        <w:rPr>
          <w:rStyle w:val="無"/>
          <w:rFonts w:eastAsia="Arial Unicode MS" w:hint="eastAsia"/>
          <w:rtl w:val="0"/>
          <w:lang w:val="zh-TW" w:eastAsia="zh-TW"/>
        </w:rPr>
        <w:t>簽署本申請表的同時，表示申請人已繳交歷年會費，並為申請年度之有效會員。</w:t>
      </w:r>
    </w:p>
    <w:p>
      <w:pPr>
        <w:pStyle w:val="一般"/>
        <w:numPr>
          <w:ilvl w:val="0"/>
          <w:numId w:val="11"/>
        </w:numPr>
        <w:bidi w:val="0"/>
        <w:spacing w:before="220"/>
        <w:ind w:right="0"/>
        <w:jc w:val="both"/>
        <w:rPr>
          <w:rtl w:val="0"/>
          <w:lang w:val="zh-TW" w:eastAsia="zh-TW"/>
        </w:rPr>
      </w:pPr>
      <w:r>
        <w:rPr>
          <w:rStyle w:val="無"/>
          <w:rtl w:val="0"/>
          <w:lang w:val="zh-TW" w:eastAsia="zh-TW"/>
        </w:rPr>
        <w:t>簽署本申請表的同時，表示申請人已閱讀過本學會之「倫理守則」，並同意遵守。</w:t>
      </w:r>
    </w:p>
    <w:p>
      <w:pPr>
        <w:pStyle w:val="一般"/>
        <w:spacing w:before="460"/>
        <w:ind w:firstLine="510"/>
        <w:jc w:val="both"/>
        <w:rPr>
          <w:rStyle w:val="無"/>
          <w:rFonts w:ascii="Helvetica Neue" w:cs="Helvetica Neue" w:hAnsi="Helvetica Neue" w:eastAsia="Helvetica Neue"/>
          <w:lang w:val="zh-TW" w:eastAsia="zh-TW"/>
        </w:rPr>
      </w:pPr>
      <w:r>
        <w:rPr>
          <w:rStyle w:val="無"/>
          <w:u w:color="ff0000"/>
          <w:rtl w:val="0"/>
          <w:lang w:val="zh-TW" w:eastAsia="zh-TW"/>
        </w:rPr>
        <w:t>☐</w:t>
      </w:r>
      <w:r>
        <w:rPr>
          <w:rStyle w:val="無"/>
          <w:rFonts w:ascii="Helvetica Neue" w:hAnsi="Helvetica Neue"/>
          <w:u w:color="ff0000"/>
          <w:rtl w:val="0"/>
          <w:lang w:val="zh-TW" w:eastAsia="zh-TW"/>
        </w:rPr>
        <w:t xml:space="preserve"> </w:t>
      </w:r>
      <w:r>
        <w:rPr>
          <w:rStyle w:val="無"/>
          <w:rtl w:val="0"/>
          <w:lang w:val="zh-TW" w:eastAsia="zh-TW"/>
        </w:rPr>
        <w:t>申請人同意所提出的申請資料均為真實，申請出於自願，並同意若申請結果不盡如人意，不會對本學會或任何其工作人員提出不利行動。</w:t>
      </w:r>
    </w:p>
    <w:p>
      <w:pPr>
        <w:pStyle w:val="一般"/>
        <w:spacing w:before="1140"/>
        <w:ind w:firstLine="510"/>
        <w:jc w:val="both"/>
      </w:pPr>
      <w:r>
        <w:rPr>
          <w:rStyle w:val="無"/>
          <w:rtl w:val="0"/>
          <w:lang w:val="zh-TW" w:eastAsia="zh-TW"/>
        </w:rPr>
        <w:t>申請人簽名：</w:t>
      </w:r>
      <w:r>
        <w:rPr>
          <w:rStyle w:val="無"/>
          <w:rFonts w:ascii="Helvetica Neue" w:hAnsi="Helvetica Neue"/>
          <w:rtl w:val="0"/>
          <w:lang w:val="zh-TW" w:eastAsia="zh-TW"/>
        </w:rPr>
        <w:t xml:space="preserve">                                                                                            </w:t>
      </w:r>
      <w:r>
        <w:rPr>
          <w:rStyle w:val="無"/>
          <w:rtl w:val="0"/>
          <w:lang w:val="zh-TW" w:eastAsia="zh-TW"/>
        </w:rPr>
        <w:t>日期：</w:t>
      </w:r>
      <w:r>
        <w:rPr>
          <w:rStyle w:val="無"/>
          <w:rFonts w:ascii="Helvetica Neue" w:hAnsi="Helvetica Neue"/>
          <w:rtl w:val="0"/>
          <w:lang w:val="zh-TW" w:eastAsia="zh-TW"/>
        </w:rPr>
        <w:t xml:space="preserve">                    </w:t>
      </w:r>
      <w:r>
        <w:rPr>
          <w:rStyle w:val="無"/>
          <w:rtl w:val="0"/>
          <w:lang w:val="zh-TW" w:eastAsia="zh-TW"/>
        </w:rPr>
        <w:t>年</w:t>
      </w:r>
      <w:r>
        <w:rPr>
          <w:rStyle w:val="無"/>
          <w:rFonts w:ascii="Helvetica Neue" w:hAnsi="Helvetica Neue"/>
          <w:rtl w:val="0"/>
          <w:lang w:val="zh-TW" w:eastAsia="zh-TW"/>
        </w:rPr>
        <w:t xml:space="preserve">              </w:t>
      </w:r>
      <w:r>
        <w:rPr>
          <w:rStyle w:val="無"/>
          <w:rtl w:val="0"/>
          <w:lang w:val="zh-TW" w:eastAsia="zh-TW"/>
        </w:rPr>
        <w:t>月</w:t>
      </w:r>
      <w:r>
        <w:rPr>
          <w:rStyle w:val="無"/>
          <w:rFonts w:ascii="Helvetica Neue" w:hAnsi="Helvetica Neue"/>
          <w:rtl w:val="0"/>
          <w:lang w:val="zh-TW" w:eastAsia="zh-TW"/>
        </w:rPr>
        <w:t xml:space="preserve">             </w:t>
      </w:r>
      <w:r>
        <w:rPr>
          <w:rStyle w:val="無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6840" w:h="11900" w:orient="landscape"/>
      <w:pgMar w:top="1134" w:right="567" w:bottom="720" w:left="1080" w:header="36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ingFang TC Semibold">
    <w:charset w:val="00"/>
    <w:family w:val="roman"/>
    <w:pitch w:val="default"/>
  </w:font>
  <w:font w:name="PingFang TC Regular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"/>
      <w:jc w:val="right"/>
    </w:pPr>
    <w:r>
      <w:rPr>
        <w:rStyle w:val="無 A"/>
      </w:rPr>
      <w:fldChar w:fldCharType="begin" w:fldLock="0"/>
    </w:r>
    <w:r>
      <w:rPr>
        <w:rStyle w:val="無 A"/>
      </w:rPr>
      <w:instrText xml:space="preserve"> PAGE </w:instrText>
    </w:r>
    <w:r>
      <w:rPr>
        <w:rStyle w:val="無 A"/>
      </w:rPr>
      <w:fldChar w:fldCharType="separate" w:fldLock="0"/>
    </w:r>
    <w:r>
      <w:rPr>
        <w:rStyle w:val="無 A"/>
      </w:rPr>
    </w:r>
    <w:r>
      <w:rPr>
        <w:rStyle w:val="無 A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編號"/>
  </w:abstractNum>
  <w:abstractNum w:abstractNumId="1">
    <w:multiLevelType w:val="hybridMultilevel"/>
    <w:styleLink w:val="編號"/>
    <w:lvl w:ilvl="0">
      <w:start w:val="1"/>
      <w:numFmt w:val="decimal"/>
      <w:suff w:val="tab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1"/>
  </w:abstractNum>
  <w:abstractNum w:abstractNumId="3">
    <w:multiLevelType w:val="hybridMultilevel"/>
    <w:styleLink w:val="已輸入樣式 1"/>
    <w:lvl w:ilvl="0">
      <w:start w:val="1"/>
      <w:numFmt w:val="taiwaneseCounting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693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字母"/>
  </w:abstractNum>
  <w:abstractNum w:abstractNumId="5">
    <w:multiLevelType w:val="hybridMultilevel"/>
    <w:styleLink w:val="字母"/>
    <w:lvl w:ilvl="0">
      <w:start w:val="1"/>
      <w:numFmt w:val="upperLetter"/>
      <w:suff w:val="tab"/>
      <w:lvlText w:val="%1."/>
      <w:lvlJc w:val="left"/>
      <w:pPr>
        <w:tabs>
          <w:tab w:val="left" w:pos="480"/>
        </w:tabs>
        <w:ind w:left="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480"/>
        </w:tabs>
        <w:ind w:left="1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480"/>
        </w:tabs>
        <w:ind w:left="2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480"/>
        </w:tabs>
        <w:ind w:left="3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480"/>
        </w:tabs>
        <w:ind w:left="4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480"/>
        </w:tabs>
        <w:ind w:left="5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480"/>
        </w:tabs>
        <w:ind w:left="6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480"/>
        </w:tabs>
        <w:ind w:left="7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480"/>
        </w:tabs>
        <w:ind w:left="871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項目符號"/>
  </w:abstractNum>
  <w:abstractNum w:abstractNumId="7">
    <w:multiLevelType w:val="hybridMultilevel"/>
    <w:styleLink w:val="項目符號"/>
    <w:lvl w:ilvl="0">
      <w:start w:val="1"/>
      <w:numFmt w:val="bullet"/>
      <w:suff w:val="tab"/>
      <w:lvlText w:val="☐"/>
      <w:lvlJc w:val="left"/>
      <w:pPr>
        <w:tabs>
          <w:tab w:val="num" w:pos="699"/>
        </w:tabs>
        <w:ind w:left="1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left" w:pos="699"/>
          <w:tab w:val="num" w:pos="1299"/>
        </w:tabs>
        <w:ind w:left="7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tabs>
          <w:tab w:val="left" w:pos="699"/>
          <w:tab w:val="num" w:pos="1899"/>
        </w:tabs>
        <w:ind w:left="13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tabs>
          <w:tab w:val="left" w:pos="699"/>
          <w:tab w:val="num" w:pos="2499"/>
        </w:tabs>
        <w:ind w:left="19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tabs>
          <w:tab w:val="left" w:pos="699"/>
          <w:tab w:val="num" w:pos="3099"/>
        </w:tabs>
        <w:ind w:left="25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tabs>
          <w:tab w:val="left" w:pos="699"/>
          <w:tab w:val="num" w:pos="3699"/>
        </w:tabs>
        <w:ind w:left="31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tabs>
          <w:tab w:val="left" w:pos="699"/>
          <w:tab w:val="num" w:pos="4299"/>
        </w:tabs>
        <w:ind w:left="37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tabs>
          <w:tab w:val="left" w:pos="699"/>
          <w:tab w:val="num" w:pos="4899"/>
        </w:tabs>
        <w:ind w:left="43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tabs>
          <w:tab w:val="left" w:pos="699"/>
          <w:tab w:val="num" w:pos="5499"/>
        </w:tabs>
        <w:ind w:left="4989" w:firstLine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taiwaneseCounting"/>
        <w:suff w:val="tab"/>
        <w:lvlText w:val="%1."/>
        <w:lvlJc w:val="left"/>
        <w:pPr>
          <w:tabs>
            <w:tab w:val="left" w:pos="480"/>
          </w:tabs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tabs>
            <w:tab w:val="left" w:pos="4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80"/>
          </w:tabs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tabs>
            <w:tab w:val="left" w:pos="4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80"/>
          </w:tabs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tabs>
            <w:tab w:val="left" w:pos="4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80"/>
          </w:tabs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4"/>
      <w:lvl w:ilvl="0">
        <w:start w:val="4"/>
        <w:numFmt w:val="taiwaneseCounting"/>
        <w:suff w:val="tab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5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">
    <w:name w:val="頁首"/>
    <w:next w:val="頁首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 A">
    <w:name w:val="無 A"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一般">
    <w:name w:val="一般"/>
    <w:next w:val="一般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numbering" w:styleId="編號">
    <w:name w:val="編號"/>
    <w:pPr>
      <w:numPr>
        <w:numId w:val="1"/>
      </w:numPr>
    </w:p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Helvetica Neue" w:cs="Helvetica Neue" w:hAnsi="Helvetica Neue" w:eastAsia="Helvetica Neue"/>
      <w:kern w:val="0"/>
      <w:u w:val="single"/>
      <w:shd w:val="clear" w:color="auto" w:fill="ffffff"/>
      <w:lang w:val="en-US"/>
    </w:rPr>
  </w:style>
  <w:style w:type="paragraph" w:styleId="內文 A A">
    <w:name w:val="內文 A A"/>
    <w:next w:val="內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3"/>
      </w:numPr>
    </w:pPr>
  </w:style>
  <w:style w:type="numbering" w:styleId="字母">
    <w:name w:val="字母"/>
    <w:pPr>
      <w:numPr>
        <w:numId w:val="6"/>
      </w:numPr>
    </w:pPr>
  </w:style>
  <w:style w:type="numbering" w:styleId="項目符號">
    <w:name w:val="項目符號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ingFang TC Regular"/>
            <a:ea typeface="PingFang TC Regular"/>
            <a:cs typeface="PingFang TC Regular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ingFang TC Regular"/>
            <a:ea typeface="PingFang TC Regular"/>
            <a:cs typeface="PingFang TC Regular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